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2B34" w14:textId="77777777" w:rsidR="00EC7D15" w:rsidRPr="009A6AFA" w:rsidRDefault="00EC7D15" w:rsidP="00EC7D15">
      <w:pPr>
        <w:pStyle w:val="Title"/>
        <w:rPr>
          <w:rFonts w:ascii="Garamond" w:hAnsi="Garamond"/>
          <w:sz w:val="52"/>
          <w:szCs w:val="52"/>
        </w:rPr>
      </w:pPr>
      <w:r w:rsidRPr="009A6AFA">
        <w:rPr>
          <w:rFonts w:ascii="Garamond" w:hAnsi="Garamond"/>
          <w:sz w:val="52"/>
          <w:szCs w:val="52"/>
        </w:rPr>
        <w:t>SOCI–316</w:t>
      </w:r>
    </w:p>
    <w:p w14:paraId="326F8097" w14:textId="4F590295" w:rsidR="000E5A5F" w:rsidRPr="00EC7D15" w:rsidRDefault="00000000">
      <w:pPr>
        <w:pStyle w:val="Title"/>
        <w:rPr>
          <w:rFonts w:ascii="Garamond" w:hAnsi="Garamond"/>
          <w:sz w:val="52"/>
          <w:szCs w:val="52"/>
        </w:rPr>
      </w:pPr>
      <w:r w:rsidRPr="00EC7D15">
        <w:rPr>
          <w:rFonts w:ascii="Garamond" w:hAnsi="Garamond"/>
          <w:sz w:val="52"/>
          <w:szCs w:val="52"/>
        </w:rPr>
        <w:t>Annotated Bibliography</w:t>
      </w:r>
    </w:p>
    <w:p w14:paraId="02EA19BF" w14:textId="5FC6B8CC" w:rsidR="000E5A5F" w:rsidRPr="00EC7D15" w:rsidRDefault="000E5A5F">
      <w:pPr>
        <w:pStyle w:val="FirstParagraph"/>
        <w:rPr>
          <w:rFonts w:ascii="Garamond" w:hAnsi="Garamond"/>
          <w:sz w:val="22"/>
          <w:szCs w:val="22"/>
        </w:rPr>
      </w:pPr>
    </w:p>
    <w:p w14:paraId="69EA70ED" w14:textId="77777777" w:rsidR="000E5A5F" w:rsidRPr="00EC7D15" w:rsidRDefault="00000000">
      <w:pPr>
        <w:pStyle w:val="Heading2"/>
        <w:rPr>
          <w:rFonts w:ascii="Garamond" w:hAnsi="Garamond"/>
          <w:sz w:val="28"/>
          <w:szCs w:val="28"/>
        </w:rPr>
      </w:pPr>
      <w:bookmarkStart w:id="0" w:name="basic-expectations"/>
      <w:r w:rsidRPr="00EC7D15">
        <w:rPr>
          <w:rFonts w:ascii="Garamond" w:hAnsi="Garamond"/>
          <w:sz w:val="28"/>
          <w:szCs w:val="28"/>
        </w:rPr>
        <w:t>Basic Expectations</w:t>
      </w:r>
    </w:p>
    <w:p w14:paraId="61FB2B4F" w14:textId="77777777" w:rsidR="000E5A5F" w:rsidRPr="00EC7D15" w:rsidRDefault="00000000">
      <w:pPr>
        <w:pStyle w:val="FirstParagraph"/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sz w:val="22"/>
          <w:szCs w:val="22"/>
        </w:rPr>
        <w:t xml:space="preserve">As detailed in the course </w:t>
      </w:r>
      <w:hyperlink r:id="rId7">
        <w:r w:rsidR="000E5A5F" w:rsidRPr="00EC7D15">
          <w:rPr>
            <w:rStyle w:val="Hyperlink"/>
            <w:rFonts w:ascii="Garamond" w:hAnsi="Garamond"/>
            <w:sz w:val="22"/>
            <w:szCs w:val="22"/>
          </w:rPr>
          <w:t>syllabus</w:t>
        </w:r>
      </w:hyperlink>
      <w:r w:rsidRPr="00EC7D15">
        <w:rPr>
          <w:rFonts w:ascii="Garamond" w:hAnsi="Garamond"/>
          <w:sz w:val="22"/>
          <w:szCs w:val="22"/>
        </w:rPr>
        <w:t xml:space="preserve">, your annotated bibliography will directly inform—or serve as the foundation for—the literature review you include in your final research proposal. In the bibliography, you must identify at least </w:t>
      </w:r>
      <w:r w:rsidRPr="00EC7D15">
        <w:rPr>
          <w:rFonts w:ascii="Garamond" w:hAnsi="Garamond"/>
          <w:b/>
          <w:bCs/>
          <w:sz w:val="22"/>
          <w:szCs w:val="22"/>
        </w:rPr>
        <w:t>10 sources</w:t>
      </w:r>
      <w:r w:rsidRPr="00EC7D15">
        <w:rPr>
          <w:rFonts w:ascii="Garamond" w:hAnsi="Garamond"/>
          <w:sz w:val="22"/>
          <w:szCs w:val="22"/>
        </w:rPr>
        <w:t xml:space="preserve"> germane to your topic of interest. For each source, you must provide a </w:t>
      </w:r>
      <w:r w:rsidRPr="00EC7D15">
        <w:rPr>
          <w:rFonts w:ascii="Garamond" w:hAnsi="Garamond"/>
          <w:b/>
          <w:bCs/>
          <w:sz w:val="22"/>
          <w:szCs w:val="22"/>
        </w:rPr>
        <w:t>100–150-word summary</w:t>
      </w:r>
      <w:r w:rsidRPr="00EC7D15">
        <w:rPr>
          <w:rFonts w:ascii="Garamond" w:hAnsi="Garamond"/>
          <w:sz w:val="22"/>
          <w:szCs w:val="22"/>
        </w:rPr>
        <w:t xml:space="preserve"> of the key argument(s) proffered by the author(s).</w:t>
      </w:r>
    </w:p>
    <w:p w14:paraId="7BB9662A" w14:textId="77777777" w:rsidR="000E5A5F" w:rsidRPr="00EC7D15" w:rsidRDefault="00000000">
      <w:pPr>
        <w:pStyle w:val="Heading2"/>
        <w:rPr>
          <w:rFonts w:ascii="Garamond" w:hAnsi="Garamond"/>
          <w:sz w:val="28"/>
          <w:szCs w:val="28"/>
        </w:rPr>
      </w:pPr>
      <w:bookmarkStart w:id="1" w:name="structure"/>
      <w:bookmarkEnd w:id="0"/>
      <w:r w:rsidRPr="00EC7D15">
        <w:rPr>
          <w:rFonts w:ascii="Garamond" w:hAnsi="Garamond"/>
          <w:sz w:val="28"/>
          <w:szCs w:val="28"/>
        </w:rPr>
        <w:t>Structure</w:t>
      </w:r>
    </w:p>
    <w:p w14:paraId="12914BC0" w14:textId="77777777" w:rsidR="000E5A5F" w:rsidRPr="00EC7D15" w:rsidRDefault="00000000">
      <w:pPr>
        <w:pStyle w:val="FirstParagraph"/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sz w:val="22"/>
          <w:szCs w:val="22"/>
        </w:rPr>
        <w:t xml:space="preserve">At the beginning of your annotated bibliography, you must </w:t>
      </w:r>
      <w:r w:rsidRPr="00EC7D15">
        <w:rPr>
          <w:rFonts w:ascii="Garamond" w:hAnsi="Garamond"/>
          <w:i/>
          <w:iCs/>
          <w:sz w:val="22"/>
          <w:szCs w:val="22"/>
        </w:rPr>
        <w:t>clearly</w:t>
      </w:r>
      <w:r w:rsidRPr="00EC7D15">
        <w:rPr>
          <w:rFonts w:ascii="Garamond" w:hAnsi="Garamond"/>
          <w:sz w:val="22"/>
          <w:szCs w:val="22"/>
        </w:rPr>
        <w:t xml:space="preserve"> state the research question(s) animating your proposed project. The rest of your annotated bibliography must be organized around relevant </w:t>
      </w:r>
      <w:r w:rsidRPr="00EC7D15">
        <w:rPr>
          <w:rFonts w:ascii="Garamond" w:hAnsi="Garamond"/>
          <w:b/>
          <w:bCs/>
          <w:sz w:val="22"/>
          <w:szCs w:val="22"/>
        </w:rPr>
        <w:t>themes</w:t>
      </w:r>
      <w:r w:rsidRPr="00EC7D15">
        <w:rPr>
          <w:rFonts w:ascii="Garamond" w:hAnsi="Garamond"/>
          <w:sz w:val="22"/>
          <w:szCs w:val="22"/>
        </w:rPr>
        <w:t xml:space="preserve">. Your annotated bibliography </w:t>
      </w:r>
      <w:r w:rsidRPr="00EC7D15">
        <w:rPr>
          <w:rFonts w:ascii="Garamond" w:hAnsi="Garamond"/>
          <w:b/>
          <w:bCs/>
          <w:sz w:val="22"/>
          <w:szCs w:val="22"/>
        </w:rPr>
        <w:t>must include at least two thematic sections</w:t>
      </w:r>
      <w:r w:rsidRPr="00EC7D15">
        <w:rPr>
          <w:rFonts w:ascii="Garamond" w:hAnsi="Garamond"/>
          <w:sz w:val="22"/>
          <w:szCs w:val="22"/>
        </w:rPr>
        <w:t>, each containing distinct references and summaries.</w:t>
      </w:r>
    </w:p>
    <w:p w14:paraId="5CDEC9A1" w14:textId="2F3795EF" w:rsidR="00EC7D15" w:rsidRPr="00EC7D15" w:rsidRDefault="00EC7D15" w:rsidP="00EC7D15">
      <w:pPr>
        <w:pStyle w:val="Heading2"/>
        <w:rPr>
          <w:rFonts w:ascii="Garamond" w:hAnsi="Garamond"/>
          <w:sz w:val="24"/>
          <w:szCs w:val="24"/>
        </w:rPr>
      </w:pPr>
      <w:r w:rsidRPr="00EC7D15">
        <w:rPr>
          <w:rFonts w:ascii="Garamond" w:hAnsi="Garamond"/>
          <w:sz w:val="24"/>
          <w:szCs w:val="24"/>
        </w:rPr>
        <w:t>An Example</w:t>
      </w:r>
    </w:p>
    <w:p w14:paraId="71B43687" w14:textId="77777777" w:rsidR="000E5A5F" w:rsidRPr="00EC7D15" w:rsidRDefault="00000000">
      <w:pPr>
        <w:pStyle w:val="BodyText"/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sz w:val="22"/>
          <w:szCs w:val="22"/>
        </w:rPr>
        <w:t xml:space="preserve">If your proposal is related to </w:t>
      </w:r>
      <w:r w:rsidRPr="00EC7D15">
        <w:rPr>
          <w:rFonts w:ascii="Garamond" w:hAnsi="Garamond"/>
          <w:i/>
          <w:iCs/>
          <w:sz w:val="22"/>
          <w:szCs w:val="22"/>
        </w:rPr>
        <w:t>affective polarization</w:t>
      </w:r>
      <w:r w:rsidRPr="00EC7D15">
        <w:rPr>
          <w:rFonts w:ascii="Garamond" w:hAnsi="Garamond"/>
          <w:sz w:val="22"/>
          <w:szCs w:val="22"/>
        </w:rPr>
        <w:t xml:space="preserve"> in America, you could use the following thematic sections to organize the summaries in your bibliography:</w:t>
      </w:r>
    </w:p>
    <w:p w14:paraId="299CD5CD" w14:textId="77777777" w:rsidR="000E5A5F" w:rsidRPr="00EC7D15" w:rsidRDefault="0000000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i/>
          <w:iCs/>
          <w:sz w:val="22"/>
          <w:szCs w:val="22"/>
        </w:rPr>
        <w:t>Historical Context: Tracking Partisan Conflict in America’s Past</w:t>
      </w:r>
    </w:p>
    <w:p w14:paraId="00C2DD96" w14:textId="77777777" w:rsidR="000E5A5F" w:rsidRPr="00EC7D15" w:rsidRDefault="0000000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i/>
          <w:iCs/>
          <w:sz w:val="22"/>
          <w:szCs w:val="22"/>
        </w:rPr>
        <w:t>How Has Affective Polarization Been Measured?</w:t>
      </w:r>
    </w:p>
    <w:p w14:paraId="4EBB7B3D" w14:textId="77777777" w:rsidR="000E5A5F" w:rsidRPr="00EC7D15" w:rsidRDefault="0000000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i/>
          <w:iCs/>
          <w:sz w:val="22"/>
          <w:szCs w:val="22"/>
        </w:rPr>
        <w:t>Is Affective Polarization on the Rise?</w:t>
      </w:r>
    </w:p>
    <w:p w14:paraId="0973B266" w14:textId="77777777" w:rsidR="000E5A5F" w:rsidRPr="00EC7D15" w:rsidRDefault="00000000">
      <w:pPr>
        <w:pStyle w:val="Heading2"/>
        <w:rPr>
          <w:rFonts w:ascii="Garamond" w:hAnsi="Garamond"/>
          <w:sz w:val="28"/>
          <w:szCs w:val="28"/>
        </w:rPr>
      </w:pPr>
      <w:bookmarkStart w:id="2" w:name="format"/>
      <w:bookmarkEnd w:id="1"/>
      <w:r w:rsidRPr="00EC7D15">
        <w:rPr>
          <w:rFonts w:ascii="Garamond" w:hAnsi="Garamond"/>
          <w:sz w:val="28"/>
          <w:szCs w:val="28"/>
        </w:rPr>
        <w:t>Formatting Conventions</w:t>
      </w:r>
    </w:p>
    <w:p w14:paraId="368FACD3" w14:textId="77777777" w:rsidR="000E5A5F" w:rsidRPr="00EC7D15" w:rsidRDefault="00000000">
      <w:pPr>
        <w:pStyle w:val="FirstParagraph"/>
        <w:rPr>
          <w:rFonts w:ascii="Garamond" w:hAnsi="Garamond"/>
          <w:sz w:val="22"/>
          <w:szCs w:val="22"/>
        </w:rPr>
      </w:pPr>
      <w:r w:rsidRPr="00EC7D15">
        <w:rPr>
          <w:rFonts w:ascii="Garamond" w:hAnsi="Garamond"/>
          <w:sz w:val="22"/>
          <w:szCs w:val="22"/>
        </w:rPr>
        <w:t xml:space="preserve">Annotated bibliographies must be double-spaced and formatted in a 12-point Garamond or Times New Roman font. Margins should be set to 1 inch on all sides (top, bottom, left, and right). You are free to use either an </w:t>
      </w:r>
      <w:hyperlink r:id="rId8">
        <w:r w:rsidR="000E5A5F" w:rsidRPr="00EC7D15">
          <w:rPr>
            <w:rStyle w:val="Hyperlink"/>
            <w:rFonts w:ascii="Garamond" w:hAnsi="Garamond"/>
            <w:sz w:val="22"/>
            <w:szCs w:val="22"/>
          </w:rPr>
          <w:t>APA</w:t>
        </w:r>
      </w:hyperlink>
      <w:r w:rsidRPr="00EC7D15">
        <w:rPr>
          <w:rFonts w:ascii="Garamond" w:hAnsi="Garamond"/>
          <w:sz w:val="22"/>
          <w:szCs w:val="22"/>
        </w:rPr>
        <w:t xml:space="preserve"> or </w:t>
      </w:r>
      <w:hyperlink r:id="rId9">
        <w:r w:rsidR="000E5A5F" w:rsidRPr="00EC7D15">
          <w:rPr>
            <w:rStyle w:val="Hyperlink"/>
            <w:rFonts w:ascii="Garamond" w:hAnsi="Garamond"/>
            <w:sz w:val="22"/>
            <w:szCs w:val="22"/>
          </w:rPr>
          <w:t>ASA</w:t>
        </w:r>
      </w:hyperlink>
      <w:r w:rsidRPr="00EC7D15">
        <w:rPr>
          <w:rFonts w:ascii="Garamond" w:hAnsi="Garamond"/>
          <w:sz w:val="22"/>
          <w:szCs w:val="22"/>
        </w:rPr>
        <w:t xml:space="preserve"> citation style to manage the references you include.</w:t>
      </w:r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48"/>
      </w:tblGrid>
      <w:tr w:rsidR="000E5A5F" w:rsidRPr="00EC7D15" w14:paraId="51237478" w14:textId="77777777" w:rsidTr="000E5A5F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40E5F637" w14:textId="7E2C4CD0" w:rsidR="000E5A5F" w:rsidRPr="00EC7D15" w:rsidRDefault="00000000">
            <w:pPr>
              <w:pStyle w:val="BodyText"/>
              <w:spacing w:before="0" w:after="0"/>
              <w:textAlignment w:val="center"/>
              <w:rPr>
                <w:rFonts w:ascii="Garamond" w:hAnsi="Garamond"/>
                <w:sz w:val="22"/>
                <w:szCs w:val="22"/>
              </w:rPr>
            </w:pPr>
            <w:r w:rsidRPr="00EC7D15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68BDD165" wp14:editId="55170DCB">
                  <wp:extent cx="152400" cy="152400"/>
                  <wp:effectExtent l="0" t="0" r="0" b="0"/>
                  <wp:docPr id="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" descr="/Applications/quarto/share/formats/docx/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D15">
              <w:rPr>
                <w:rFonts w:ascii="Garamond" w:hAnsi="Garamond"/>
                <w:sz w:val="22"/>
                <w:szCs w:val="22"/>
              </w:rPr>
              <w:t xml:space="preserve">  Zotero </w:t>
            </w:r>
          </w:p>
        </w:tc>
      </w:tr>
      <w:tr w:rsidR="000E5A5F" w:rsidRPr="00EC7D15" w14:paraId="7962A6B9" w14:textId="77777777" w:rsidTr="000E5A5F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58380D4A" w14:textId="77777777" w:rsidR="000E5A5F" w:rsidRPr="00EC7D15" w:rsidRDefault="00000000">
            <w:pPr>
              <w:pStyle w:val="BodyText"/>
              <w:spacing w:before="16" w:after="16"/>
              <w:rPr>
                <w:rFonts w:ascii="Garamond" w:hAnsi="Garamond"/>
                <w:sz w:val="22"/>
                <w:szCs w:val="22"/>
              </w:rPr>
            </w:pPr>
            <w:r w:rsidRPr="00EC7D15">
              <w:rPr>
                <w:rFonts w:ascii="Garamond" w:hAnsi="Garamond"/>
                <w:sz w:val="22"/>
                <w:szCs w:val="22"/>
              </w:rPr>
              <w:t xml:space="preserve">If you haven’t done so already, please invest in </w:t>
            </w:r>
            <w:hyperlink r:id="rId11">
              <w:r w:rsidR="000E5A5F" w:rsidRPr="00EC7D15">
                <w:rPr>
                  <w:rStyle w:val="Hyperlink"/>
                  <w:rFonts w:ascii="Garamond" w:hAnsi="Garamond"/>
                  <w:sz w:val="22"/>
                  <w:szCs w:val="22"/>
                </w:rPr>
                <w:t>Zotero</w:t>
              </w:r>
            </w:hyperlink>
            <w:r w:rsidRPr="00EC7D15">
              <w:rPr>
                <w:rFonts w:ascii="Garamond" w:hAnsi="Garamond"/>
                <w:sz w:val="22"/>
                <w:szCs w:val="22"/>
              </w:rPr>
              <w:t xml:space="preserve"> to manage your citations.</w:t>
            </w:r>
          </w:p>
        </w:tc>
      </w:tr>
    </w:tbl>
    <w:p w14:paraId="58A2F50D" w14:textId="048BD4BB" w:rsidR="000E5A5F" w:rsidRPr="00EC7D15" w:rsidRDefault="000E5A5F" w:rsidP="00EC7D15">
      <w:pPr>
        <w:pStyle w:val="BodyText"/>
        <w:spacing w:after="0"/>
        <w:rPr>
          <w:rFonts w:ascii="Garamond" w:hAnsi="Garamond"/>
          <w:sz w:val="22"/>
          <w:szCs w:val="22"/>
        </w:rPr>
      </w:pPr>
    </w:p>
    <w:tbl>
      <w:tblPr>
        <w:tblStyle w:val="Table"/>
        <w:tblW w:w="5000" w:type="pct"/>
        <w:tblInd w:w="164" w:type="dxa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48"/>
      </w:tblGrid>
      <w:tr w:rsidR="000E5A5F" w:rsidRPr="00EC7D15" w14:paraId="55418C1A" w14:textId="77777777" w:rsidTr="000E5A5F">
        <w:trPr>
          <w:cantSplit/>
        </w:trPr>
        <w:tc>
          <w:tcPr>
            <w:tcW w:w="0" w:type="auto"/>
            <w:shd w:val="clear" w:color="auto" w:fill="FCEFDC"/>
            <w:tcMar>
              <w:top w:w="92" w:type="dxa"/>
              <w:bottom w:w="92" w:type="dxa"/>
            </w:tcMar>
          </w:tcPr>
          <w:p w14:paraId="7E9FD87F" w14:textId="77777777" w:rsidR="000E5A5F" w:rsidRPr="00EC7D15" w:rsidRDefault="00000000">
            <w:pPr>
              <w:pStyle w:val="BodyText"/>
              <w:spacing w:before="0" w:after="0"/>
              <w:textAlignment w:val="center"/>
              <w:rPr>
                <w:rFonts w:ascii="Garamond" w:hAnsi="Garamond"/>
                <w:sz w:val="22"/>
                <w:szCs w:val="22"/>
              </w:rPr>
            </w:pPr>
            <w:r w:rsidRPr="00EC7D15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7079197B" wp14:editId="70D383BC">
                  <wp:extent cx="152400" cy="152400"/>
                  <wp:effectExtent l="0" t="0" r="0" b="0"/>
                  <wp:docPr id="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" descr="/Applications/quarto/share/formats/docx/war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D15">
              <w:rPr>
                <w:rFonts w:ascii="Garamond" w:hAnsi="Garamond"/>
                <w:sz w:val="22"/>
                <w:szCs w:val="22"/>
              </w:rPr>
              <w:t xml:space="preserve">  A Note About Subheadings</w:t>
            </w:r>
          </w:p>
        </w:tc>
      </w:tr>
      <w:tr w:rsidR="000E5A5F" w:rsidRPr="00EC7D15" w14:paraId="371A7D04" w14:textId="77777777" w:rsidTr="000E5A5F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EA8A6F9" w14:textId="77777777" w:rsidR="000E5A5F" w:rsidRPr="00EC7D15" w:rsidRDefault="00000000">
            <w:pPr>
              <w:pStyle w:val="BodyText"/>
              <w:spacing w:before="16" w:after="16"/>
              <w:rPr>
                <w:rFonts w:ascii="Garamond" w:hAnsi="Garamond"/>
                <w:sz w:val="22"/>
                <w:szCs w:val="22"/>
              </w:rPr>
            </w:pPr>
            <w:r w:rsidRPr="00EC7D15">
              <w:rPr>
                <w:rFonts w:ascii="Garamond" w:hAnsi="Garamond"/>
                <w:sz w:val="22"/>
                <w:szCs w:val="22"/>
              </w:rPr>
              <w:t xml:space="preserve">You </w:t>
            </w:r>
            <w:r w:rsidRPr="00EC7D15">
              <w:rPr>
                <w:rFonts w:ascii="Garamond" w:hAnsi="Garamond"/>
                <w:b/>
                <w:bCs/>
                <w:sz w:val="22"/>
                <w:szCs w:val="22"/>
              </w:rPr>
              <w:t>must</w:t>
            </w:r>
            <w:r w:rsidRPr="00EC7D15">
              <w:rPr>
                <w:rFonts w:ascii="Garamond" w:hAnsi="Garamond"/>
                <w:sz w:val="22"/>
                <w:szCs w:val="22"/>
              </w:rPr>
              <w:t xml:space="preserve"> use subheadings to organize your arguments.</w:t>
            </w:r>
          </w:p>
        </w:tc>
      </w:tr>
    </w:tbl>
    <w:p w14:paraId="0E3AE523" w14:textId="77777777" w:rsidR="000E5A5F" w:rsidRPr="00EC7D15" w:rsidRDefault="00000000" w:rsidP="006052DB">
      <w:pPr>
        <w:pStyle w:val="Heading2"/>
        <w:spacing w:after="120"/>
        <w:rPr>
          <w:rFonts w:ascii="Garamond" w:hAnsi="Garamond"/>
          <w:sz w:val="28"/>
          <w:szCs w:val="28"/>
        </w:rPr>
      </w:pPr>
      <w:bookmarkStart w:id="3" w:name="resources"/>
      <w:bookmarkEnd w:id="2"/>
      <w:r w:rsidRPr="00EC7D15">
        <w:rPr>
          <w:rFonts w:ascii="Garamond" w:hAnsi="Garamond"/>
          <w:sz w:val="28"/>
          <w:szCs w:val="28"/>
        </w:rPr>
        <w:t>Additional Resources</w:t>
      </w:r>
    </w:p>
    <w:p w14:paraId="04752BA9" w14:textId="77777777" w:rsidR="000E5A5F" w:rsidRPr="00EC7D15" w:rsidRDefault="000E5A5F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hyperlink r:id="rId13">
        <w:r w:rsidRPr="00EC7D15">
          <w:rPr>
            <w:rStyle w:val="Hyperlink"/>
            <w:rFonts w:ascii="Garamond" w:hAnsi="Garamond"/>
            <w:sz w:val="22"/>
            <w:szCs w:val="22"/>
          </w:rPr>
          <w:t>Writing an Annotated Bibliography</w:t>
        </w:r>
      </w:hyperlink>
      <w:r w:rsidR="00000000" w:rsidRPr="00EC7D15">
        <w:rPr>
          <w:rFonts w:ascii="Garamond" w:hAnsi="Garamond"/>
          <w:sz w:val="22"/>
          <w:szCs w:val="22"/>
        </w:rPr>
        <w:t xml:space="preserve"> via the University of Toronto</w:t>
      </w:r>
    </w:p>
    <w:p w14:paraId="1E18B1DC" w14:textId="6E092431" w:rsidR="000E5A5F" w:rsidRPr="00EC7D15" w:rsidRDefault="000E5A5F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hyperlink r:id="rId14">
        <w:r w:rsidRPr="00EC7D15">
          <w:rPr>
            <w:rStyle w:val="Hyperlink"/>
            <w:rFonts w:ascii="Garamond" w:hAnsi="Garamond"/>
            <w:sz w:val="22"/>
            <w:szCs w:val="22"/>
          </w:rPr>
          <w:t>How to Prepare an Annotate Bibliography</w:t>
        </w:r>
      </w:hyperlink>
      <w:r w:rsidR="00504E6B">
        <w:t xml:space="preserve"> </w:t>
      </w:r>
      <w:r w:rsidR="00000000" w:rsidRPr="00EC7D15">
        <w:rPr>
          <w:rFonts w:ascii="Garamond" w:hAnsi="Garamond"/>
          <w:sz w:val="22"/>
          <w:szCs w:val="22"/>
        </w:rPr>
        <w:t>via Cornell University</w:t>
      </w:r>
      <w:bookmarkEnd w:id="3"/>
    </w:p>
    <w:sectPr w:rsidR="000E5A5F" w:rsidRPr="00EC7D1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BB2A" w14:textId="77777777" w:rsidR="00B77C5A" w:rsidRDefault="00B77C5A" w:rsidP="00EC7D15">
      <w:pPr>
        <w:spacing w:after="0"/>
      </w:pPr>
      <w:r>
        <w:separator/>
      </w:r>
    </w:p>
  </w:endnote>
  <w:endnote w:type="continuationSeparator" w:id="0">
    <w:p w14:paraId="03D1C443" w14:textId="77777777" w:rsidR="00B77C5A" w:rsidRDefault="00B77C5A" w:rsidP="00EC7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E9B2" w14:textId="77777777" w:rsidR="00B77C5A" w:rsidRDefault="00B77C5A" w:rsidP="00EC7D15">
      <w:pPr>
        <w:spacing w:after="0"/>
      </w:pPr>
      <w:r>
        <w:separator/>
      </w:r>
    </w:p>
  </w:footnote>
  <w:footnote w:type="continuationSeparator" w:id="0">
    <w:p w14:paraId="72CA06D3" w14:textId="77777777" w:rsidR="00B77C5A" w:rsidRDefault="00B77C5A" w:rsidP="00EC7D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5CA8A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7C28B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721847">
    <w:abstractNumId w:val="0"/>
  </w:num>
  <w:num w:numId="2" w16cid:durableId="955598412">
    <w:abstractNumId w:val="1"/>
  </w:num>
  <w:num w:numId="3" w16cid:durableId="93494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A5F"/>
    <w:rsid w:val="000E5A5F"/>
    <w:rsid w:val="00504E6B"/>
    <w:rsid w:val="006052DB"/>
    <w:rsid w:val="00715F78"/>
    <w:rsid w:val="00B77C5A"/>
    <w:rsid w:val="00E47A26"/>
    <w:rsid w:val="00E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73B3F"/>
  <w15:docId w15:val="{5B589955-369F-EA4F-8622-9E51B94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2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TOC2">
    <w:name w:val="toc 2"/>
    <w:basedOn w:val="Normal"/>
    <w:next w:val="Normal"/>
    <w:autoRedefine/>
    <w:uiPriority w:val="39"/>
    <w:rsid w:val="00EC7D15"/>
    <w:pPr>
      <w:spacing w:after="100"/>
      <w:ind w:left="240"/>
    </w:pPr>
  </w:style>
  <w:style w:type="paragraph" w:styleId="Header">
    <w:name w:val="header"/>
    <w:basedOn w:val="Normal"/>
    <w:link w:val="HeaderChar"/>
    <w:rsid w:val="00EC7D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C7D15"/>
  </w:style>
  <w:style w:type="paragraph" w:styleId="Footer">
    <w:name w:val="footer"/>
    <w:basedOn w:val="Normal"/>
    <w:link w:val="FooterChar"/>
    <w:rsid w:val="00EC7D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C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general_format.html" TargetMode="External"/><Relationship Id="rId13" Type="http://schemas.openxmlformats.org/officeDocument/2006/relationships/hyperlink" Target="https://advice.writing.utoronto.ca/types-of-writing/annotated-bibliograph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-316.netlify.app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otero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wl.purdue.edu/owl/research_and_citation/asa_style/index.html" TargetMode="External"/><Relationship Id="rId14" Type="http://schemas.openxmlformats.org/officeDocument/2006/relationships/hyperlink" Target="https://guides.library.cornell.edu/annotatedbibli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Soci–316   Annotated Bibliography</dc:title>
  <dc:creator/>
  <cp:keywords/>
  <cp:lastModifiedBy>Sakeef Karim</cp:lastModifiedBy>
  <cp:revision>4</cp:revision>
  <dcterms:created xsi:type="dcterms:W3CDTF">2026-02-26T20:06:00Z</dcterms:created>
  <dcterms:modified xsi:type="dcterms:W3CDTF">2026-02-26T20:16:00Z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cites.bib</vt:lpwstr>
  </property>
  <property fmtid="{D5CDD505-2E9C-101B-9397-08002B2CF9AE}" pid="4" name="crossrefs-hover">
    <vt:lpwstr>True</vt:lpwstr>
  </property>
  <property fmtid="{D5CDD505-2E9C-101B-9397-08002B2CF9AE}" pid="5" name="csl">
    <vt:lpwstr>asa.csl</vt:lpwstr>
  </property>
  <property fmtid="{D5CDD505-2E9C-101B-9397-08002B2CF9AE}" pid="6" name="editor">
    <vt:lpwstr>source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getitle">
    <vt:lpwstr>Guidelines for Annotated Bibliography (SOCI—316 at Amherst College)</vt:lpwstr>
  </property>
  <property fmtid="{D5CDD505-2E9C-101B-9397-08002B2CF9AE}" pid="13" name="preview-links">
    <vt:lpwstr>True</vt:lpwstr>
  </property>
  <property fmtid="{D5CDD505-2E9C-101B-9397-08002B2CF9AE}" pid="14" name="schedule">
    <vt:lpwstr>Sunday, March 15th at 8:00 PM</vt:lpwstr>
  </property>
  <property fmtid="{D5CDD505-2E9C-101B-9397-08002B2CF9AE}" pid="15" name="schedule-title">
    <vt:lpwstr>   Deadline</vt:lpwstr>
  </property>
  <property fmtid="{D5CDD505-2E9C-101B-9397-08002B2CF9AE}" pid="16" name="smooth-scroll">
    <vt:lpwstr>True</vt:lpwstr>
  </property>
  <property fmtid="{D5CDD505-2E9C-101B-9397-08002B2CF9AE}" pid="17" name="theme">
    <vt:lpwstr>custom.scss</vt:lpwstr>
  </property>
  <property fmtid="{D5CDD505-2E9C-101B-9397-08002B2CF9AE}" pid="18" name="toc-location">
    <vt:lpwstr>left</vt:lpwstr>
  </property>
  <property fmtid="{D5CDD505-2E9C-101B-9397-08002B2CF9AE}" pid="19" name="toc-title">
    <vt:lpwstr>Contents</vt:lpwstr>
  </property>
</Properties>
</file>